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municato stama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rPr>
          <w:sz w:val="36"/>
          <w:szCs w:val="36"/>
        </w:rPr>
      </w:pPr>
      <w:r>
        <w:rPr>
          <w:sz w:val="36"/>
          <w:szCs w:val="36"/>
          <w:rtl w:val="0"/>
          <w:lang w:val="it-IT"/>
        </w:rPr>
        <w:t xml:space="preserve">Comunicato stampa </w:t>
      </w:r>
    </w:p>
    <w:p>
      <w:pPr>
        <w:pStyle w:val="Comunicato stama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rPr>
          <w:sz w:val="36"/>
          <w:szCs w:val="36"/>
        </w:rPr>
      </w:pP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sz w:val="24"/>
          <w:szCs w:val="24"/>
        </w:rPr>
      </w:pP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b w:val="1"/>
          <w:bCs w:val="1"/>
          <w:sz w:val="28"/>
          <w:szCs w:val="28"/>
        </w:rPr>
      </w:pPr>
      <w:r>
        <w:rPr>
          <w:rFonts w:ascii="Helvetica" w:hAnsi="Helvetica"/>
          <w:b w:val="1"/>
          <w:bCs w:val="1"/>
          <w:sz w:val="28"/>
          <w:szCs w:val="28"/>
          <w:rtl w:val="0"/>
          <w:lang w:val="it-IT"/>
        </w:rPr>
        <w:t xml:space="preserve">Il nuovo album da solista di su Dotori, </w:t>
      </w:r>
      <w:r>
        <w:rPr>
          <w:b w:val="1"/>
          <w:bCs w:val="1"/>
          <w:sz w:val="28"/>
          <w:szCs w:val="28"/>
          <w:rtl w:val="1"/>
          <w:lang w:val="ar-SA" w:bidi="ar-SA"/>
        </w:rPr>
        <w:t>“</w:t>
      </w:r>
      <w:r>
        <w:rPr>
          <w:rFonts w:ascii="Helvetica" w:hAnsi="Helvetica"/>
          <w:b w:val="1"/>
          <w:bCs w:val="1"/>
          <w:sz w:val="28"/>
          <w:szCs w:val="28"/>
          <w:rtl w:val="0"/>
        </w:rPr>
        <w:t>Raju</w:t>
      </w:r>
      <w:r>
        <w:rPr>
          <w:rFonts w:ascii="Helvetica" w:hAnsi="Helvetica"/>
          <w:b w:val="1"/>
          <w:bCs w:val="1"/>
          <w:sz w:val="28"/>
          <w:szCs w:val="28"/>
          <w:rtl w:val="0"/>
          <w:lang w:val="it-IT"/>
        </w:rPr>
        <w:t>!</w:t>
      </w:r>
      <w:r>
        <w:rPr>
          <w:rFonts w:ascii="Helvetica" w:hAnsi="Helvetica" w:hint="default"/>
          <w:b w:val="1"/>
          <w:bCs w:val="1"/>
          <w:sz w:val="28"/>
          <w:szCs w:val="28"/>
          <w:rtl w:val="0"/>
        </w:rPr>
        <w:t>”</w:t>
      </w:r>
      <w:r>
        <w:rPr>
          <w:rFonts w:ascii="Helvetica" w:hAnsi="Helvetica"/>
          <w:b w:val="1"/>
          <w:bCs w:val="1"/>
          <w:sz w:val="28"/>
          <w:szCs w:val="28"/>
          <w:rtl w:val="0"/>
          <w:lang w:val="it-IT"/>
        </w:rPr>
        <w:t xml:space="preserve">, disponibile dal 24 giugno </w:t>
      </w: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b w:val="1"/>
          <w:bCs w:val="1"/>
          <w:sz w:val="28"/>
          <w:szCs w:val="28"/>
        </w:rPr>
      </w:pPr>
      <w:r>
        <w:rPr>
          <w:rFonts w:ascii="Helvetica" w:cs="Helvetica" w:hAnsi="Helvetica" w:eastAsia="Helvetica"/>
          <w:b w:val="1"/>
          <w:bCs w:val="1"/>
          <w:sz w:val="28"/>
          <w:szCs w:val="28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2988358</wp:posOffset>
            </wp:positionH>
            <wp:positionV relativeFrom="line">
              <wp:posOffset>291511</wp:posOffset>
            </wp:positionV>
            <wp:extent cx="1570821" cy="156867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Copertina Raju front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opertina Raju fronte.png" descr="Copertina Raju front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0821" cy="15686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b w:val="1"/>
          <w:bCs w:val="1"/>
          <w:sz w:val="28"/>
          <w:szCs w:val="28"/>
        </w:rPr>
      </w:pP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b w:val="1"/>
          <w:bCs w:val="1"/>
          <w:sz w:val="28"/>
          <w:szCs w:val="28"/>
        </w:rPr>
      </w:pP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b w:val="1"/>
          <w:bCs w:val="1"/>
          <w:sz w:val="28"/>
          <w:szCs w:val="28"/>
        </w:rPr>
      </w:pP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b w:val="1"/>
          <w:bCs w:val="1"/>
          <w:sz w:val="28"/>
          <w:szCs w:val="28"/>
        </w:rPr>
      </w:pP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b w:val="1"/>
          <w:bCs w:val="1"/>
          <w:sz w:val="28"/>
          <w:szCs w:val="28"/>
        </w:rPr>
      </w:pP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b w:val="1"/>
          <w:bCs w:val="1"/>
          <w:sz w:val="28"/>
          <w:szCs w:val="28"/>
        </w:rPr>
      </w:pP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b w:val="1"/>
          <w:bCs w:val="1"/>
          <w:sz w:val="28"/>
          <w:szCs w:val="28"/>
        </w:rPr>
      </w:pP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b w:val="1"/>
          <w:bCs w:val="1"/>
          <w:sz w:val="28"/>
          <w:szCs w:val="28"/>
        </w:rPr>
      </w:pP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b w:val="1"/>
          <w:bCs w:val="1"/>
          <w:sz w:val="28"/>
          <w:szCs w:val="28"/>
        </w:rPr>
      </w:pP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sz w:val="24"/>
          <w:szCs w:val="24"/>
        </w:rPr>
      </w:pP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sz w:val="24"/>
          <w:szCs w:val="24"/>
          <w:rtl w:val="0"/>
        </w:rPr>
        <w:t>S</w:t>
      </w:r>
      <w:r>
        <w:rPr>
          <w:sz w:val="24"/>
          <w:szCs w:val="24"/>
          <w:rtl w:val="1"/>
        </w:rPr>
        <w:t>’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intitola </w:t>
      </w:r>
      <w:r>
        <w:rPr>
          <w:sz w:val="24"/>
          <w:szCs w:val="24"/>
          <w:rtl w:val="1"/>
          <w:lang w:val="ar-SA" w:bidi="ar-SA"/>
        </w:rPr>
        <w:t>“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Raju</w:t>
      </w:r>
      <w:r>
        <w:rPr>
          <w:rFonts w:ascii="Helvetica" w:hAnsi="Helvetica"/>
          <w:sz w:val="24"/>
          <w:szCs w:val="24"/>
          <w:rtl w:val="0"/>
          <w:lang w:val="ru-RU"/>
        </w:rPr>
        <w:t>!</w:t>
      </w:r>
      <w:r>
        <w:rPr>
          <w:rFonts w:ascii="Helvetica" w:hAnsi="Helvetica" w:hint="default"/>
          <w:sz w:val="24"/>
          <w:szCs w:val="24"/>
          <w:rtl w:val="0"/>
        </w:rPr>
        <w:t xml:space="preserve">” 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il primo album da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solista</w:t>
      </w:r>
      <w:r>
        <w:rPr>
          <w:rFonts w:ascii="Helvetica" w:hAnsi="Helvetica"/>
          <w:sz w:val="24"/>
          <w:szCs w:val="24"/>
          <w:rtl w:val="0"/>
        </w:rPr>
        <w:t xml:space="preserve"> 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della trentennale carriera di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Michele Atzori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, in arte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s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u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Dotori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 (il Dottore, n.d.t), presente su tutte le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piattaforme musicali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 da sabato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24 giugno</w:t>
      </w:r>
      <w:r>
        <w:rPr>
          <w:rFonts w:ascii="Helvetica" w:hAnsi="Helvetica"/>
          <w:sz w:val="24"/>
          <w:szCs w:val="24"/>
          <w:rtl w:val="0"/>
        </w:rPr>
        <w:t xml:space="preserve">. </w:t>
      </w: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sz w:val="24"/>
          <w:szCs w:val="24"/>
        </w:rPr>
      </w:pP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sz w:val="24"/>
          <w:szCs w:val="24"/>
        </w:rPr>
      </w:pPr>
      <w:r>
        <w:rPr>
          <w:sz w:val="24"/>
          <w:szCs w:val="24"/>
          <w:rtl w:val="1"/>
          <w:lang w:val="ar-SA" w:bidi="ar-SA"/>
        </w:rPr>
        <w:t>“</w:t>
      </w:r>
      <w:r>
        <w:rPr>
          <w:rFonts w:ascii="Helvetica" w:hAnsi="Helvetica"/>
          <w:sz w:val="24"/>
          <w:szCs w:val="24"/>
          <w:rtl w:val="0"/>
        </w:rPr>
        <w:t>Raju!</w:t>
      </w:r>
      <w:r>
        <w:rPr>
          <w:rFonts w:ascii="Helvetica" w:hAnsi="Helvetica" w:hint="default"/>
          <w:sz w:val="24"/>
          <w:szCs w:val="24"/>
          <w:rtl w:val="0"/>
          <w:lang w:val="it-IT"/>
        </w:rPr>
        <w:t xml:space="preserve">” è </w:t>
      </w:r>
      <w:r>
        <w:rPr>
          <w:rFonts w:ascii="Helvetica" w:hAnsi="Helvetica"/>
          <w:sz w:val="24"/>
          <w:szCs w:val="24"/>
          <w:rtl w:val="0"/>
        </w:rPr>
        <w:t>un</w:t>
      </w:r>
      <w:r>
        <w:rPr>
          <w:sz w:val="24"/>
          <w:szCs w:val="24"/>
          <w:rtl w:val="1"/>
        </w:rPr>
        <w:t>’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esclamazione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 tipica della lingua sarda con cui si manifesta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sconcerto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 e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collera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. Il termine </w:t>
      </w:r>
      <w:r>
        <w:rPr>
          <w:rFonts w:ascii="Helvetica" w:hAnsi="Helvetica" w:hint="default"/>
          <w:sz w:val="24"/>
          <w:szCs w:val="24"/>
          <w:rtl w:val="0"/>
          <w:lang w:val="it-IT"/>
        </w:rPr>
        <w:t xml:space="preserve">è 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letteralmente traducibile in italiano con lampo o fulmine, ma anche raggio di sole.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Rabbia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 e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speranza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 sono dunque i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 xml:space="preserve"> sentimenti evocati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 da Atzori nel suo ultimo lavoro di fronte al racconto delle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vicende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 della sua isola, la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Sardegna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.  </w:t>
      </w: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sz w:val="24"/>
          <w:szCs w:val="24"/>
        </w:rPr>
      </w:pP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sz w:val="24"/>
          <w:szCs w:val="24"/>
          <w:rtl w:val="0"/>
          <w:lang w:val="it-IT"/>
        </w:rPr>
        <w:t>In tutto,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 xml:space="preserve"> dieci brani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 scritti, cantati e musicati dall</w:t>
      </w:r>
      <w:r>
        <w:rPr>
          <w:sz w:val="24"/>
          <w:szCs w:val="24"/>
          <w:rtl w:val="1"/>
        </w:rPr>
        <w:t>’</w:t>
      </w:r>
      <w:r>
        <w:rPr>
          <w:rFonts w:ascii="Helvetica" w:hAnsi="Helvetica"/>
          <w:sz w:val="24"/>
          <w:szCs w:val="24"/>
          <w:rtl w:val="0"/>
          <w:lang w:val="it-IT"/>
        </w:rPr>
        <w:t>autore che spaziano dal rap old school a quello new school, dalla dub alla drum</w:t>
      </w:r>
      <w:r>
        <w:rPr>
          <w:sz w:val="24"/>
          <w:szCs w:val="24"/>
          <w:rtl w:val="1"/>
        </w:rPr>
        <w:t>’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n bass. I testi sono quasi esclusivamente in lingua sarda. </w:t>
      </w: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sz w:val="24"/>
          <w:szCs w:val="24"/>
        </w:rPr>
      </w:pP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sz w:val="24"/>
          <w:szCs w:val="24"/>
          <w:rtl w:val="0"/>
          <w:lang w:val="it-IT"/>
        </w:rPr>
        <w:t>Se dal punto di vista musicale il disco propone un itinerario tra le sonorit</w:t>
      </w:r>
      <w:r>
        <w:rPr>
          <w:rFonts w:ascii="Helvetica" w:hAnsi="Helvetica" w:hint="default"/>
          <w:sz w:val="24"/>
          <w:szCs w:val="24"/>
          <w:rtl w:val="0"/>
        </w:rPr>
        <w:t xml:space="preserve">à 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degli ultimi decenni, sul piano dei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contenuti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 il viaggio </w:t>
      </w:r>
      <w:r>
        <w:rPr>
          <w:rFonts w:ascii="Helvetica" w:hAnsi="Helvetica" w:hint="default"/>
          <w:sz w:val="24"/>
          <w:szCs w:val="24"/>
          <w:rtl w:val="0"/>
          <w:lang w:val="it-IT"/>
        </w:rPr>
        <w:t xml:space="preserve">è </w:t>
      </w:r>
      <w:r>
        <w:rPr>
          <w:rFonts w:ascii="Helvetica" w:hAnsi="Helvetica"/>
          <w:sz w:val="24"/>
          <w:szCs w:val="24"/>
          <w:rtl w:val="0"/>
          <w:lang w:val="it-IT"/>
        </w:rPr>
        <w:t>ben pi</w:t>
      </w:r>
      <w:r>
        <w:rPr>
          <w:rFonts w:ascii="Helvetica" w:hAnsi="Helvetica" w:hint="default"/>
          <w:sz w:val="24"/>
          <w:szCs w:val="24"/>
          <w:rtl w:val="0"/>
          <w:lang w:val="it-IT"/>
        </w:rPr>
        <w:t xml:space="preserve">ù 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lungo. Si va dalla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storia moderna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 della Sardegna, a cui s</w:t>
      </w:r>
      <w:r>
        <w:rPr>
          <w:sz w:val="24"/>
          <w:szCs w:val="24"/>
          <w:rtl w:val="1"/>
        </w:rPr>
        <w:t>’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ispira la canzone </w:t>
      </w:r>
      <w:r>
        <w:rPr>
          <w:rFonts w:ascii="Helvetica" w:hAnsi="Helvetica"/>
          <w:i w:val="1"/>
          <w:iCs w:val="1"/>
          <w:sz w:val="24"/>
          <w:szCs w:val="24"/>
          <w:rtl w:val="0"/>
          <w:lang w:val="it-IT"/>
        </w:rPr>
        <w:t>Giomaria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 (da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Giovanni Maria Angioy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, rivoluzionario sardo di fine </w:t>
      </w:r>
      <w:r>
        <w:rPr>
          <w:sz w:val="24"/>
          <w:szCs w:val="24"/>
          <w:rtl w:val="1"/>
        </w:rPr>
        <w:t>‘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700), alla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stringente attualit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à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 di </w:t>
      </w:r>
      <w:r>
        <w:rPr>
          <w:rFonts w:ascii="Helvetica" w:hAnsi="Helvetica"/>
          <w:i w:val="1"/>
          <w:iCs w:val="1"/>
          <w:sz w:val="24"/>
          <w:szCs w:val="24"/>
          <w:rtl w:val="0"/>
        </w:rPr>
        <w:t>Unu str</w:t>
      </w:r>
      <w:r>
        <w:rPr>
          <w:rFonts w:ascii="Helvetica" w:hAnsi="Helvetica" w:hint="default"/>
          <w:i w:val="1"/>
          <w:iCs w:val="1"/>
          <w:sz w:val="24"/>
          <w:szCs w:val="24"/>
          <w:rtl w:val="0"/>
        </w:rPr>
        <w:t>à</w:t>
      </w:r>
      <w:r>
        <w:rPr>
          <w:rFonts w:ascii="Helvetica" w:hAnsi="Helvetica"/>
          <w:i w:val="1"/>
          <w:iCs w:val="1"/>
          <w:sz w:val="24"/>
          <w:szCs w:val="24"/>
          <w:rtl w:val="0"/>
          <w:lang w:val="it-IT"/>
        </w:rPr>
        <w:t>ngiu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 (Uno straniero), incentrata sulla crescita esponenziale di progetti per la produzione di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energia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 sull</w:t>
      </w:r>
      <w:r>
        <w:rPr>
          <w:sz w:val="24"/>
          <w:szCs w:val="24"/>
          <w:rtl w:val="1"/>
        </w:rPr>
        <w:t>’</w:t>
      </w:r>
      <w:r>
        <w:rPr>
          <w:rFonts w:ascii="Helvetica" w:hAnsi="Helvetica"/>
          <w:sz w:val="24"/>
          <w:szCs w:val="24"/>
          <w:rtl w:val="0"/>
          <w:lang w:val="it-IT"/>
        </w:rPr>
        <w:t>isola. Non si dimentica la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 xml:space="preserve"> contemporaneit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  <w:lang w:val="it-IT"/>
        </w:rPr>
        <w:t>à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, e con essa gli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impatti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 determinati da alcune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 xml:space="preserve">scelte 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del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passato</w:t>
      </w:r>
      <w:r>
        <w:rPr>
          <w:rFonts w:ascii="Helvetica" w:hAnsi="Helvetica"/>
          <w:sz w:val="24"/>
          <w:szCs w:val="24"/>
          <w:rtl w:val="0"/>
        </w:rPr>
        <w:t xml:space="preserve">: </w:t>
      </w:r>
      <w:r>
        <w:rPr>
          <w:rFonts w:ascii="Helvetica" w:hAnsi="Helvetica" w:hint="default"/>
          <w:sz w:val="24"/>
          <w:szCs w:val="24"/>
          <w:rtl w:val="0"/>
          <w:lang w:val="it-IT"/>
        </w:rPr>
        <w:t xml:space="preserve">è 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il caso degli espropri subiti dalla popolazione per la realizzazione del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poligono militare di Teulada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, nel sud Sardegna. La speranza, invece, </w:t>
      </w:r>
      <w:r>
        <w:rPr>
          <w:rFonts w:ascii="Helvetica" w:hAnsi="Helvetica" w:hint="default"/>
          <w:sz w:val="24"/>
          <w:szCs w:val="24"/>
          <w:rtl w:val="0"/>
          <w:lang w:val="it-IT"/>
        </w:rPr>
        <w:t xml:space="preserve">è 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affidata alla storia di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Ovidio Marras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, il pastore che si </w:t>
      </w:r>
      <w:r>
        <w:rPr>
          <w:rFonts w:ascii="Helvetica" w:hAnsi="Helvetica" w:hint="default"/>
          <w:sz w:val="24"/>
          <w:szCs w:val="24"/>
          <w:rtl w:val="0"/>
          <w:lang w:val="it-IT"/>
        </w:rPr>
        <w:t xml:space="preserve">è 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opposto con successo alla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 xml:space="preserve">cementificazione 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della costa di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Chia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. Spazio anche alla dimensione autobiografica, rappresentata dalle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disavventure giudiziarie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 cui </w:t>
      </w:r>
      <w:r>
        <w:rPr>
          <w:rFonts w:ascii="Helvetica" w:hAnsi="Helvetica" w:hint="default"/>
          <w:sz w:val="24"/>
          <w:szCs w:val="24"/>
          <w:rtl w:val="0"/>
          <w:lang w:val="it-IT"/>
        </w:rPr>
        <w:t xml:space="preserve">è </w:t>
      </w:r>
      <w:r>
        <w:rPr>
          <w:rFonts w:ascii="Helvetica" w:hAnsi="Helvetica"/>
          <w:sz w:val="24"/>
          <w:szCs w:val="24"/>
          <w:rtl w:val="0"/>
          <w:lang w:val="it-IT"/>
        </w:rPr>
        <w:t>andato incontro l</w:t>
      </w:r>
      <w:r>
        <w:rPr>
          <w:sz w:val="24"/>
          <w:szCs w:val="24"/>
          <w:rtl w:val="1"/>
        </w:rPr>
        <w:t>’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autore in conseguenza del proprio attivismo politico. </w:t>
      </w: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sz w:val="24"/>
          <w:szCs w:val="24"/>
          <w:rtl w:val="0"/>
          <w:lang w:val="it-IT"/>
        </w:rPr>
        <w:t>Visti gli argomenti trattati, infine, il disco si apre e si conclude con due pezzi in cui su Dotori interroga l</w:t>
      </w:r>
      <w:r>
        <w:rPr>
          <w:sz w:val="24"/>
          <w:szCs w:val="24"/>
          <w:rtl w:val="1"/>
        </w:rPr>
        <w:t>’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ascoltatore sul destino della Sardegna. </w:t>
      </w: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sz w:val="24"/>
          <w:szCs w:val="24"/>
        </w:rPr>
      </w:pP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sz w:val="24"/>
          <w:szCs w:val="24"/>
        </w:rPr>
      </w:pP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sz w:val="24"/>
          <w:szCs w:val="24"/>
          <w:rtl w:val="0"/>
          <w:lang w:val="it-IT"/>
        </w:rPr>
        <w:t>Registrato nel mese di aprile 2023 da Alex P nel Dog</w:t>
      </w:r>
      <w:r>
        <w:rPr>
          <w:rFonts w:ascii="Helvetica" w:hAnsi="Helvetica" w:hint="default"/>
          <w:sz w:val="24"/>
          <w:szCs w:val="24"/>
          <w:rtl w:val="0"/>
        </w:rPr>
        <w:t xml:space="preserve">ū </w:t>
      </w:r>
      <w:r>
        <w:rPr>
          <w:rFonts w:ascii="Helvetica" w:hAnsi="Helvetica"/>
          <w:sz w:val="24"/>
          <w:szCs w:val="24"/>
          <w:rtl w:val="0"/>
          <w:lang w:val="it-IT"/>
        </w:rPr>
        <w:t>studio di Cagliari e mixato da</w:t>
      </w: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sz w:val="24"/>
          <w:szCs w:val="24"/>
          <w:rtl w:val="0"/>
          <w:lang w:val="it-IT"/>
        </w:rPr>
        <w:t xml:space="preserve">Roberto Macis nel Solid Twin Studio, il disco </w:t>
      </w:r>
      <w:r>
        <w:rPr>
          <w:rFonts w:ascii="Helvetica" w:hAnsi="Helvetica" w:hint="default"/>
          <w:sz w:val="24"/>
          <w:szCs w:val="24"/>
          <w:rtl w:val="0"/>
          <w:lang w:val="it-IT"/>
        </w:rPr>
        <w:t xml:space="preserve">è </w:t>
      </w:r>
      <w:r>
        <w:rPr>
          <w:rFonts w:ascii="Helvetica" w:hAnsi="Helvetica"/>
          <w:sz w:val="24"/>
          <w:szCs w:val="24"/>
          <w:rtl w:val="0"/>
          <w:lang w:val="it-IT"/>
        </w:rPr>
        <w:t>ricco di contributi. Sono in tutto sedici, tra musicisti e cantanti, ad aver collaborato al nuovo album di Atzori, che include anche alcuni simpatici cameo, tra cui quello del regista Mario Piredda in apertura.</w:t>
      </w: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sz w:val="24"/>
          <w:szCs w:val="24"/>
        </w:rPr>
      </w:pPr>
    </w:p>
    <w:p>
      <w:pPr>
        <w:pStyle w:val="Di default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sz w:val="24"/>
          <w:szCs w:val="24"/>
          <w:rtl w:val="0"/>
          <w:lang w:val="it-IT"/>
        </w:rPr>
        <w:t xml:space="preserve">Il disco </w:t>
      </w:r>
      <w:r>
        <w:rPr>
          <w:rFonts w:ascii="Helvetica" w:hAnsi="Helvetica" w:hint="default"/>
          <w:sz w:val="24"/>
          <w:szCs w:val="24"/>
          <w:rtl w:val="0"/>
          <w:lang w:val="it-IT"/>
        </w:rPr>
        <w:t xml:space="preserve">è </w:t>
      </w:r>
      <w:r>
        <w:rPr>
          <w:rFonts w:ascii="Helvetica" w:hAnsi="Helvetica"/>
          <w:sz w:val="24"/>
          <w:szCs w:val="24"/>
          <w:rtl w:val="0"/>
          <w:lang w:val="it-IT"/>
        </w:rPr>
        <w:t>stato realizzato con il contributo di NUOVOIMAIE, bando NUOVE PRODUZIONI DISCOGRAFICHE 2022-2023</w:t>
      </w:r>
    </w:p>
    <w:p>
      <w:pPr>
        <w:pStyle w:val="Di default"/>
        <w:rPr>
          <w:rFonts w:ascii="Helvetica" w:cs="Helvetica" w:hAnsi="Helvetica" w:eastAsia="Helvetica"/>
          <w:sz w:val="24"/>
          <w:szCs w:val="24"/>
        </w:rPr>
      </w:pP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sz w:val="24"/>
          <w:szCs w:val="24"/>
          <w:rtl w:val="0"/>
          <w:lang w:val="it-IT"/>
        </w:rPr>
        <w:t xml:space="preserve"> - link testi tradotti</w:t>
      </w:r>
      <w:r>
        <w:rPr>
          <w:rFonts w:ascii="Helvetica" w:hAnsi="Helvetica"/>
          <w:sz w:val="24"/>
          <w:szCs w:val="24"/>
          <w:rtl w:val="0"/>
          <w:lang w:val="en-US"/>
        </w:rPr>
        <w:t xml:space="preserve">: https://shorturl.at/ayQ46 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 </w:t>
      </w: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sz w:val="24"/>
          <w:szCs w:val="24"/>
        </w:rPr>
      </w:pP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i w:val="1"/>
          <w:iCs w:val="1"/>
          <w:sz w:val="24"/>
          <w:szCs w:val="24"/>
        </w:rPr>
      </w:pPr>
      <w:r>
        <w:rPr>
          <w:rFonts w:ascii="Helvetica" w:hAnsi="Helvetica"/>
          <w:i w:val="1"/>
          <w:iCs w:val="1"/>
          <w:sz w:val="24"/>
          <w:szCs w:val="24"/>
          <w:rtl w:val="0"/>
          <w:lang w:val="it-IT"/>
        </w:rPr>
        <w:t xml:space="preserve">Michele Atzori, cagliaritano classe 1967 </w:t>
      </w:r>
      <w:r>
        <w:rPr>
          <w:rFonts w:ascii="Helvetica" w:hAnsi="Helvetica" w:hint="default"/>
          <w:i w:val="1"/>
          <w:iCs w:val="1"/>
          <w:sz w:val="24"/>
          <w:szCs w:val="24"/>
          <w:rtl w:val="0"/>
          <w:lang w:val="it-IT"/>
        </w:rPr>
        <w:t xml:space="preserve">è </w:t>
      </w:r>
      <w:r>
        <w:rPr>
          <w:rFonts w:ascii="Helvetica" w:hAnsi="Helvetica"/>
          <w:i w:val="1"/>
          <w:iCs w:val="1"/>
          <w:sz w:val="24"/>
          <w:szCs w:val="24"/>
          <w:rtl w:val="0"/>
          <w:lang w:val="it-IT"/>
        </w:rPr>
        <w:t xml:space="preserve">un musicista indipendente. Dal 1991 </w:t>
      </w:r>
      <w:r>
        <w:rPr>
          <w:rFonts w:ascii="Helvetica" w:hAnsi="Helvetica" w:hint="default"/>
          <w:i w:val="1"/>
          <w:iCs w:val="1"/>
          <w:sz w:val="24"/>
          <w:szCs w:val="24"/>
          <w:rtl w:val="0"/>
          <w:lang w:val="it-IT"/>
        </w:rPr>
        <w:t xml:space="preserve">è </w:t>
      </w:r>
      <w:r>
        <w:rPr>
          <w:rFonts w:ascii="Helvetica" w:hAnsi="Helvetica"/>
          <w:i w:val="1"/>
          <w:iCs w:val="1"/>
          <w:sz w:val="24"/>
          <w:szCs w:val="24"/>
          <w:rtl w:val="0"/>
          <w:lang w:val="it-IT"/>
        </w:rPr>
        <w:t xml:space="preserve">frontman della storica band sarda CRC Posse, vincitrice nel 2009 del Liet, festival lingue europee minoritarie. Nel 2019 ha ricoperto un ruolo di attore protagonista nel film </w:t>
      </w:r>
      <w:r>
        <w:rPr>
          <w:i w:val="1"/>
          <w:iCs w:val="1"/>
          <w:sz w:val="24"/>
          <w:szCs w:val="24"/>
          <w:rtl w:val="1"/>
          <w:lang w:val="ar-SA" w:bidi="ar-SA"/>
        </w:rPr>
        <w:t>“</w:t>
      </w:r>
      <w:r>
        <w:rPr>
          <w:rFonts w:ascii="Helvetica" w:hAnsi="Helvetica"/>
          <w:i w:val="1"/>
          <w:iCs w:val="1"/>
          <w:sz w:val="24"/>
          <w:szCs w:val="24"/>
          <w:rtl w:val="0"/>
        </w:rPr>
        <w:t>L</w:t>
      </w:r>
      <w:r>
        <w:rPr>
          <w:i w:val="1"/>
          <w:iCs w:val="1"/>
          <w:sz w:val="24"/>
          <w:szCs w:val="24"/>
          <w:rtl w:val="1"/>
        </w:rPr>
        <w:t>’</w:t>
      </w:r>
      <w:r>
        <w:rPr>
          <w:rFonts w:ascii="Helvetica" w:hAnsi="Helvetica"/>
          <w:i w:val="1"/>
          <w:iCs w:val="1"/>
          <w:sz w:val="24"/>
          <w:szCs w:val="24"/>
          <w:rtl w:val="0"/>
          <w:lang w:val="it-IT"/>
        </w:rPr>
        <w:t>Agnello</w:t>
      </w:r>
      <w:r>
        <w:rPr>
          <w:rFonts w:ascii="Helvetica" w:hAnsi="Helvetica" w:hint="default"/>
          <w:i w:val="1"/>
          <w:iCs w:val="1"/>
          <w:sz w:val="24"/>
          <w:szCs w:val="24"/>
          <w:rtl w:val="0"/>
        </w:rPr>
        <w:t xml:space="preserve">” </w:t>
      </w:r>
      <w:r>
        <w:rPr>
          <w:rFonts w:ascii="Helvetica" w:hAnsi="Helvetica"/>
          <w:i w:val="1"/>
          <w:iCs w:val="1"/>
          <w:sz w:val="24"/>
          <w:szCs w:val="24"/>
          <w:rtl w:val="0"/>
          <w:lang w:val="it-IT"/>
        </w:rPr>
        <w:t xml:space="preserve">di Mario Piredda. Nel 2021 ha dato alle stampe il suo primo libro, Giornata avara. </w:t>
      </w: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i w:val="1"/>
          <w:iCs w:val="1"/>
          <w:sz w:val="24"/>
          <w:szCs w:val="24"/>
        </w:rPr>
      </w:pP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sz w:val="24"/>
          <w:szCs w:val="24"/>
        </w:rPr>
      </w:pP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rPr>
          <w:rFonts w:ascii="Helvetica" w:cs="Helvetica" w:hAnsi="Helvetica" w:eastAsia="Helvetica"/>
          <w:i w:val="1"/>
          <w:iCs w:val="1"/>
          <w:sz w:val="24"/>
          <w:szCs w:val="24"/>
        </w:rPr>
      </w:pPr>
    </w:p>
    <w:p>
      <w:pPr>
        <w:pStyle w:val="Di 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</w:pPr>
      <w:r>
        <w:rPr>
          <w:rFonts w:ascii="Helvetica" w:hAnsi="Helvetica"/>
          <w:sz w:val="24"/>
          <w:szCs w:val="24"/>
          <w:rtl w:val="0"/>
          <w:lang w:val="it-IT"/>
        </w:rPr>
        <w:t>Per info e contatti: Michele Atzori, tel: 3460803220</w:t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pagina">
    <w:name w:val="Intestazione e piè pagina"/>
    <w:next w:val="Intestazione e piè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municato stama">
    <w:name w:val="Comunicato stama"/>
    <w:next w:val="Comunicato stama"/>
    <w:pPr>
      <w:keepNext w:val="0"/>
      <w:keepLines w:val="0"/>
      <w:pageBreakBefore w:val="0"/>
      <w:widowControl w:val="1"/>
      <w:shd w:val="clear" w:color="auto" w:fill="auto"/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Helvetica Neue" w:cs="Arial Unicode MS" w:hAnsi="Helvetica Neue" w:eastAsia="Arial Unicode MS"/>
      <w:b w:val="1"/>
      <w:bCs w:val="1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